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242AB" w14:textId="77777777" w:rsidR="00C64671" w:rsidRPr="00BB2F8D" w:rsidRDefault="005F329F" w:rsidP="00C6467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092934EA" wp14:editId="0CDFBC7E">
            <wp:extent cx="1838325" cy="1838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73" t="-90" r="-6773" b="-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4912F" w14:textId="77777777" w:rsidR="00C64671" w:rsidRPr="00BB2F8D" w:rsidRDefault="00C64671" w:rsidP="00C64671">
      <w:pPr>
        <w:jc w:val="center"/>
        <w:rPr>
          <w:rFonts w:ascii="Times New Roman" w:hAnsi="Times New Roman"/>
          <w:b/>
          <w:sz w:val="48"/>
          <w:szCs w:val="40"/>
        </w:rPr>
      </w:pPr>
      <w:r w:rsidRPr="00BB2F8D">
        <w:rPr>
          <w:rFonts w:ascii="Times New Roman" w:hAnsi="Times New Roman"/>
          <w:b/>
          <w:sz w:val="48"/>
          <w:szCs w:val="40"/>
        </w:rPr>
        <w:t>STATE OF INDIANA</w:t>
      </w:r>
    </w:p>
    <w:p w14:paraId="5204CBDB" w14:textId="620D48A6" w:rsidR="00892E3D" w:rsidRDefault="00892E3D" w:rsidP="00505B46">
      <w:pPr>
        <w:jc w:val="center"/>
        <w:rPr>
          <w:rFonts w:ascii="Times New Roman" w:hAnsi="Times New Roman"/>
          <w:b/>
          <w:sz w:val="24"/>
          <w:szCs w:val="40"/>
        </w:rPr>
      </w:pPr>
      <w:r w:rsidRPr="00892E3D">
        <w:rPr>
          <w:rFonts w:ascii="Times New Roman" w:hAnsi="Times New Roman"/>
          <w:b/>
          <w:sz w:val="24"/>
          <w:szCs w:val="40"/>
        </w:rPr>
        <w:t xml:space="preserve">Request for Proposal </w:t>
      </w:r>
      <w:r w:rsidR="00D333E6">
        <w:rPr>
          <w:rFonts w:ascii="Times New Roman" w:hAnsi="Times New Roman"/>
          <w:b/>
          <w:sz w:val="24"/>
          <w:szCs w:val="40"/>
        </w:rPr>
        <w:t>23-73841</w:t>
      </w:r>
    </w:p>
    <w:p w14:paraId="36664860" w14:textId="4197E9A8" w:rsidR="00C64671" w:rsidRPr="00505B46" w:rsidRDefault="004D0D6E" w:rsidP="00505B46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MBE</w:t>
      </w:r>
      <w:r w:rsidR="00D333E6">
        <w:rPr>
          <w:rFonts w:ascii="Times New Roman" w:hAnsi="Times New Roman"/>
          <w:b/>
          <w:sz w:val="40"/>
          <w:szCs w:val="40"/>
        </w:rPr>
        <w:t>,</w:t>
      </w:r>
      <w:r>
        <w:rPr>
          <w:rFonts w:ascii="Times New Roman" w:hAnsi="Times New Roman"/>
          <w:b/>
          <w:sz w:val="40"/>
          <w:szCs w:val="40"/>
        </w:rPr>
        <w:t xml:space="preserve"> WBE</w:t>
      </w:r>
      <w:r w:rsidRPr="00505B46">
        <w:rPr>
          <w:rFonts w:ascii="Times New Roman" w:hAnsi="Times New Roman"/>
          <w:b/>
          <w:sz w:val="40"/>
          <w:szCs w:val="40"/>
        </w:rPr>
        <w:t xml:space="preserve"> </w:t>
      </w:r>
      <w:r w:rsidR="00D333E6">
        <w:rPr>
          <w:rFonts w:ascii="Times New Roman" w:hAnsi="Times New Roman"/>
          <w:b/>
          <w:sz w:val="40"/>
          <w:szCs w:val="40"/>
        </w:rPr>
        <w:t xml:space="preserve">and IVOSB </w:t>
      </w:r>
      <w:r w:rsidR="005F7AEB" w:rsidRPr="00505B46">
        <w:rPr>
          <w:rFonts w:ascii="Times New Roman" w:hAnsi="Times New Roman"/>
          <w:b/>
          <w:sz w:val="40"/>
          <w:szCs w:val="40"/>
        </w:rPr>
        <w:t>Clarifications</w:t>
      </w:r>
    </w:p>
    <w:p w14:paraId="0CF35EA6" w14:textId="77777777" w:rsidR="00C64671" w:rsidRPr="00BB2F8D" w:rsidRDefault="00C64671" w:rsidP="00C64671">
      <w:pPr>
        <w:jc w:val="center"/>
        <w:rPr>
          <w:rFonts w:ascii="Times New Roman" w:hAnsi="Times New Roman"/>
          <w:b/>
          <w:sz w:val="32"/>
          <w:szCs w:val="32"/>
        </w:rPr>
      </w:pPr>
      <w:r w:rsidRPr="00BB2F8D">
        <w:rPr>
          <w:rFonts w:ascii="Times New Roman" w:hAnsi="Times New Roman"/>
          <w:b/>
          <w:sz w:val="32"/>
          <w:szCs w:val="32"/>
        </w:rPr>
        <w:t>INDIANA DEPARTMENT OF ADMINISTRATION</w:t>
      </w:r>
    </w:p>
    <w:p w14:paraId="6F82BCA0" w14:textId="77777777" w:rsidR="00C64671" w:rsidRPr="00505B46" w:rsidRDefault="00C64671" w:rsidP="00C64671">
      <w:pPr>
        <w:jc w:val="center"/>
        <w:rPr>
          <w:rFonts w:ascii="Times New Roman" w:hAnsi="Times New Roman"/>
          <w:b/>
          <w:i/>
          <w:color w:val="000000"/>
          <w:sz w:val="24"/>
          <w:szCs w:val="32"/>
        </w:rPr>
      </w:pPr>
      <w:r w:rsidRPr="00505B46">
        <w:rPr>
          <w:rFonts w:ascii="Times New Roman" w:hAnsi="Times New Roman"/>
          <w:b/>
          <w:i/>
          <w:color w:val="000000"/>
          <w:sz w:val="24"/>
          <w:szCs w:val="32"/>
        </w:rPr>
        <w:t>On Behalf Of</w:t>
      </w:r>
    </w:p>
    <w:p w14:paraId="70A3B406" w14:textId="77777777" w:rsidR="00892E3D" w:rsidRDefault="00892E3D" w:rsidP="00C64671">
      <w:pPr>
        <w:jc w:val="center"/>
        <w:rPr>
          <w:rFonts w:ascii="Times New Roman" w:hAnsi="Times New Roman"/>
          <w:b/>
          <w:color w:val="000000"/>
          <w:sz w:val="36"/>
          <w:szCs w:val="32"/>
        </w:rPr>
      </w:pPr>
      <w:r w:rsidRPr="00892E3D">
        <w:rPr>
          <w:rFonts w:ascii="Times New Roman" w:hAnsi="Times New Roman"/>
          <w:b/>
          <w:color w:val="000000"/>
          <w:sz w:val="36"/>
          <w:szCs w:val="32"/>
        </w:rPr>
        <w:t xml:space="preserve">Indiana Office of Early Childhood and Out-of-School Learning (OECOSL) </w:t>
      </w:r>
    </w:p>
    <w:p w14:paraId="1A468283" w14:textId="77777777" w:rsidR="00892E3D" w:rsidRPr="00A42C1B" w:rsidRDefault="00892E3D" w:rsidP="00892E3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A42C1B">
        <w:rPr>
          <w:rFonts w:ascii="Times New Roman" w:hAnsi="Times New Roman"/>
          <w:b/>
          <w:i/>
          <w:sz w:val="28"/>
          <w:szCs w:val="28"/>
        </w:rPr>
        <w:t>Solicitation for:</w:t>
      </w:r>
    </w:p>
    <w:p w14:paraId="1E09943D" w14:textId="64E05580" w:rsidR="00892E3D" w:rsidRPr="00A42C1B" w:rsidRDefault="00D333E6" w:rsidP="00892E3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Child Care Information Management System (CCIMS)</w:t>
      </w:r>
      <w:r w:rsidR="00892E3D" w:rsidRPr="00A42C1B">
        <w:rPr>
          <w:rFonts w:ascii="Times New Roman" w:hAnsi="Times New Roman"/>
          <w:b/>
          <w:sz w:val="32"/>
          <w:szCs w:val="32"/>
        </w:rPr>
        <w:br/>
      </w:r>
    </w:p>
    <w:p w14:paraId="5E065682" w14:textId="71704C72" w:rsidR="00DC16A4" w:rsidRDefault="00D95119" w:rsidP="00BB507E">
      <w:pPr>
        <w:jc w:val="center"/>
        <w:rPr>
          <w:rFonts w:ascii="Times New Roman" w:hAnsi="Times New Roman"/>
        </w:rPr>
      </w:pPr>
      <w:r w:rsidRPr="0099547E">
        <w:rPr>
          <w:rFonts w:ascii="Times New Roman" w:hAnsi="Times New Roman"/>
          <w:b/>
          <w:sz w:val="28"/>
          <w:szCs w:val="28"/>
        </w:rPr>
        <w:t xml:space="preserve">Clarification Response Due Date: </w:t>
      </w:r>
      <w:r w:rsidR="005A2ECF">
        <w:rPr>
          <w:rFonts w:ascii="Times New Roman" w:hAnsi="Times New Roman"/>
          <w:b/>
          <w:sz w:val="28"/>
          <w:szCs w:val="28"/>
        </w:rPr>
        <w:t>Tuesday</w:t>
      </w:r>
      <w:r w:rsidR="005E6EA7" w:rsidRPr="005E6EA7">
        <w:rPr>
          <w:rFonts w:ascii="Times New Roman" w:hAnsi="Times New Roman"/>
          <w:b/>
          <w:sz w:val="28"/>
          <w:szCs w:val="28"/>
        </w:rPr>
        <w:t xml:space="preserve">, </w:t>
      </w:r>
      <w:r w:rsidR="00D333E6">
        <w:rPr>
          <w:rFonts w:ascii="Times New Roman" w:hAnsi="Times New Roman"/>
          <w:b/>
          <w:sz w:val="28"/>
          <w:szCs w:val="28"/>
        </w:rPr>
        <w:t>May</w:t>
      </w:r>
      <w:r w:rsidR="005E6EA7" w:rsidRPr="005E6EA7">
        <w:rPr>
          <w:rFonts w:ascii="Times New Roman" w:hAnsi="Times New Roman"/>
          <w:b/>
          <w:sz w:val="28"/>
          <w:szCs w:val="28"/>
        </w:rPr>
        <w:t xml:space="preserve"> </w:t>
      </w:r>
      <w:r w:rsidR="005A2ECF">
        <w:rPr>
          <w:rFonts w:ascii="Times New Roman" w:hAnsi="Times New Roman"/>
          <w:b/>
          <w:sz w:val="28"/>
          <w:szCs w:val="28"/>
        </w:rPr>
        <w:t>2</w:t>
      </w:r>
      <w:r w:rsidR="005E6EA7" w:rsidRPr="005E6EA7">
        <w:rPr>
          <w:rFonts w:ascii="Times New Roman" w:hAnsi="Times New Roman"/>
          <w:b/>
          <w:sz w:val="28"/>
          <w:szCs w:val="28"/>
        </w:rPr>
        <w:t>, 202</w:t>
      </w:r>
      <w:r w:rsidR="00D333E6">
        <w:rPr>
          <w:rFonts w:ascii="Times New Roman" w:hAnsi="Times New Roman"/>
          <w:b/>
          <w:sz w:val="28"/>
          <w:szCs w:val="28"/>
        </w:rPr>
        <w:t>3</w:t>
      </w:r>
      <w:r w:rsidR="005E6EA7" w:rsidRPr="005E6EA7">
        <w:rPr>
          <w:rFonts w:ascii="Times New Roman" w:hAnsi="Times New Roman"/>
          <w:b/>
          <w:sz w:val="28"/>
          <w:szCs w:val="28"/>
        </w:rPr>
        <w:t xml:space="preserve"> by 3:00 PM Eastern Time</w:t>
      </w:r>
      <w:bookmarkStart w:id="0" w:name="_Hlk34340154"/>
    </w:p>
    <w:p w14:paraId="6CC9E602" w14:textId="77777777" w:rsidR="00DC16A4" w:rsidRDefault="00DC16A4" w:rsidP="00986B68">
      <w:pPr>
        <w:spacing w:after="0"/>
        <w:jc w:val="right"/>
        <w:rPr>
          <w:rFonts w:ascii="Times New Roman" w:hAnsi="Times New Roman"/>
        </w:rPr>
      </w:pPr>
    </w:p>
    <w:bookmarkEnd w:id="0"/>
    <w:p w14:paraId="20E9A4DD" w14:textId="6734990A" w:rsidR="00D333E6" w:rsidRDefault="00D333E6" w:rsidP="00892E3D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Teresa Deaton</w:t>
      </w:r>
      <w:r w:rsidR="00D1430D">
        <w:rPr>
          <w:rFonts w:ascii="Times New Roman" w:hAnsi="Times New Roman"/>
        </w:rPr>
        <w:t>-Reese</w:t>
      </w:r>
      <w:r>
        <w:rPr>
          <w:rFonts w:ascii="Times New Roman" w:hAnsi="Times New Roman"/>
        </w:rPr>
        <w:t xml:space="preserve"> – Consultant, </w:t>
      </w:r>
      <w:r w:rsidRPr="00693F79">
        <w:rPr>
          <w:rFonts w:ascii="Times New Roman" w:hAnsi="Times New Roman"/>
        </w:rPr>
        <w:t>Account Manage</w:t>
      </w:r>
      <w:r>
        <w:rPr>
          <w:rFonts w:ascii="Times New Roman" w:hAnsi="Times New Roman"/>
        </w:rPr>
        <w:t xml:space="preserve">ment </w:t>
      </w:r>
    </w:p>
    <w:p w14:paraId="6314C7A3" w14:textId="31B5A78D" w:rsidR="00892E3D" w:rsidRPr="00387CA2" w:rsidRDefault="00892E3D" w:rsidP="00892E3D">
      <w:pPr>
        <w:spacing w:after="0"/>
        <w:jc w:val="right"/>
        <w:rPr>
          <w:rFonts w:ascii="Times New Roman" w:hAnsi="Times New Roman"/>
        </w:rPr>
      </w:pPr>
      <w:r w:rsidRPr="00387CA2">
        <w:rPr>
          <w:rFonts w:ascii="Times New Roman" w:hAnsi="Times New Roman"/>
        </w:rPr>
        <w:t>Indiana Department of Administration</w:t>
      </w:r>
    </w:p>
    <w:p w14:paraId="2F3BA5C3" w14:textId="77777777" w:rsidR="00892E3D" w:rsidRPr="00387CA2" w:rsidRDefault="00892E3D" w:rsidP="00892E3D">
      <w:pPr>
        <w:spacing w:after="0"/>
        <w:jc w:val="right"/>
        <w:rPr>
          <w:rFonts w:ascii="Times New Roman" w:hAnsi="Times New Roman"/>
        </w:rPr>
      </w:pPr>
      <w:r w:rsidRPr="00387CA2">
        <w:rPr>
          <w:rFonts w:ascii="Times New Roman" w:hAnsi="Times New Roman"/>
        </w:rPr>
        <w:t>Procurement Division</w:t>
      </w:r>
    </w:p>
    <w:p w14:paraId="1E52F2BF" w14:textId="77777777" w:rsidR="00892E3D" w:rsidRPr="00387CA2" w:rsidRDefault="00892E3D" w:rsidP="00892E3D">
      <w:pPr>
        <w:spacing w:after="0"/>
        <w:jc w:val="right"/>
        <w:rPr>
          <w:rFonts w:ascii="Times New Roman" w:hAnsi="Times New Roman"/>
        </w:rPr>
      </w:pPr>
      <w:r w:rsidRPr="00387CA2">
        <w:rPr>
          <w:rFonts w:ascii="Times New Roman" w:hAnsi="Times New Roman"/>
        </w:rPr>
        <w:t>402 W. Washington St., Room W468</w:t>
      </w:r>
    </w:p>
    <w:p w14:paraId="54970C38" w14:textId="6F37591C" w:rsidR="0099547E" w:rsidRDefault="00892E3D" w:rsidP="00892E3D">
      <w:pPr>
        <w:spacing w:after="0"/>
        <w:jc w:val="right"/>
        <w:rPr>
          <w:rFonts w:ascii="Times New Roman" w:hAnsi="Times New Roman"/>
        </w:rPr>
      </w:pPr>
      <w:r w:rsidRPr="00387CA2">
        <w:rPr>
          <w:rFonts w:ascii="Times New Roman" w:hAnsi="Times New Roman"/>
        </w:rPr>
        <w:t>Indianapolis, Indiana 46204</w:t>
      </w:r>
      <w:r w:rsidR="0099547E">
        <w:rPr>
          <w:rFonts w:ascii="Times New Roman" w:hAnsi="Times New Roman"/>
        </w:rPr>
        <w:br w:type="page"/>
      </w:r>
    </w:p>
    <w:p w14:paraId="5F4621ED" w14:textId="14401E2D" w:rsidR="00821AEF" w:rsidRPr="00892E3D" w:rsidRDefault="00AF14D5" w:rsidP="00DC16A4">
      <w:pPr>
        <w:rPr>
          <w:rFonts w:ascii="Times New Roman" w:hAnsi="Times New Roman"/>
        </w:rPr>
      </w:pPr>
      <w:r w:rsidRPr="00892E3D">
        <w:rPr>
          <w:rFonts w:ascii="Times New Roman" w:hAnsi="Times New Roman"/>
          <w:b/>
        </w:rPr>
        <w:lastRenderedPageBreak/>
        <w:t xml:space="preserve">Preference </w:t>
      </w:r>
      <w:r w:rsidR="00FA662B" w:rsidRPr="00892E3D">
        <w:rPr>
          <w:rFonts w:ascii="Times New Roman" w:hAnsi="Times New Roman"/>
          <w:b/>
        </w:rPr>
        <w:t>Clarificatio</w:t>
      </w:r>
      <w:r w:rsidRPr="00892E3D">
        <w:rPr>
          <w:rFonts w:ascii="Times New Roman" w:hAnsi="Times New Roman"/>
          <w:b/>
        </w:rPr>
        <w:t>n</w:t>
      </w:r>
      <w:r w:rsidR="00FA662B" w:rsidRPr="00892E3D">
        <w:rPr>
          <w:rFonts w:ascii="Times New Roman" w:hAnsi="Times New Roman"/>
          <w:b/>
        </w:rPr>
        <w:t>s</w:t>
      </w:r>
      <w:r w:rsidR="00BE40DC" w:rsidRPr="00892E3D">
        <w:rPr>
          <w:rFonts w:ascii="Times New Roman" w:hAnsi="Times New Roman"/>
          <w:b/>
        </w:rPr>
        <w:t xml:space="preserve">: </w:t>
      </w:r>
      <w:r w:rsidR="00BE40DC" w:rsidRPr="00892E3D">
        <w:rPr>
          <w:rFonts w:ascii="Times New Roman" w:hAnsi="Times New Roman"/>
        </w:rPr>
        <w:t xml:space="preserve">The State requests responses to the following </w:t>
      </w:r>
      <w:r w:rsidRPr="00892E3D">
        <w:rPr>
          <w:rFonts w:ascii="Times New Roman" w:hAnsi="Times New Roman"/>
        </w:rPr>
        <w:t>areas of clarification</w:t>
      </w:r>
      <w:r w:rsidR="00F262CB" w:rsidRPr="00892E3D">
        <w:rPr>
          <w:rFonts w:ascii="Times New Roman" w:hAnsi="Times New Roman"/>
        </w:rPr>
        <w:t xml:space="preserve"> listed in the table below</w:t>
      </w:r>
      <w:r w:rsidR="00BE40DC" w:rsidRPr="00892E3D">
        <w:rPr>
          <w:rFonts w:ascii="Times New Roman" w:hAnsi="Times New Roman"/>
        </w:rPr>
        <w:t>.</w:t>
      </w:r>
      <w:r w:rsidR="00BA0828" w:rsidRPr="00892E3D">
        <w:rPr>
          <w:rFonts w:ascii="Times New Roman" w:hAnsi="Times New Roman"/>
        </w:rPr>
        <w:t xml:space="preserve"> </w:t>
      </w:r>
      <w:r w:rsidR="00BE40DC" w:rsidRPr="00892E3D">
        <w:rPr>
          <w:rFonts w:ascii="Times New Roman" w:hAnsi="Times New Roman"/>
        </w:rPr>
        <w:t xml:space="preserve">All clarifications </w:t>
      </w:r>
      <w:r w:rsidR="00BA0828" w:rsidRPr="00892E3D">
        <w:rPr>
          <w:rFonts w:ascii="Times New Roman" w:hAnsi="Times New Roman"/>
        </w:rPr>
        <w:t xml:space="preserve">must </w:t>
      </w:r>
      <w:r w:rsidR="00BE40DC" w:rsidRPr="00892E3D">
        <w:rPr>
          <w:rFonts w:ascii="Times New Roman" w:hAnsi="Times New Roman"/>
        </w:rPr>
        <w:t>be answered in writin</w:t>
      </w:r>
      <w:r w:rsidR="00BA0828" w:rsidRPr="00892E3D">
        <w:rPr>
          <w:rFonts w:ascii="Times New Roman" w:hAnsi="Times New Roman"/>
        </w:rPr>
        <w:t xml:space="preserve">g and submitted by no later than the due date listed on page 1. </w:t>
      </w:r>
      <w:r w:rsidR="00F82260" w:rsidRPr="00892E3D">
        <w:rPr>
          <w:rFonts w:ascii="Times New Roman" w:hAnsi="Times New Roman"/>
        </w:rPr>
        <w:t xml:space="preserve">Written responses should be submitted via email to </w:t>
      </w:r>
      <w:r w:rsidR="00D333E6">
        <w:rPr>
          <w:rFonts w:ascii="Times New Roman" w:hAnsi="Times New Roman"/>
        </w:rPr>
        <w:t>Teresa Deaton</w:t>
      </w:r>
      <w:r w:rsidR="00F62891">
        <w:rPr>
          <w:rFonts w:ascii="Times New Roman" w:hAnsi="Times New Roman"/>
        </w:rPr>
        <w:t xml:space="preserve">-Reese </w:t>
      </w:r>
      <w:r w:rsidR="00F82260" w:rsidRPr="00892E3D">
        <w:rPr>
          <w:rFonts w:ascii="Times New Roman" w:hAnsi="Times New Roman"/>
        </w:rPr>
        <w:t>at</w:t>
      </w:r>
      <w:r w:rsidR="00BB507E">
        <w:rPr>
          <w:rFonts w:ascii="Times New Roman" w:hAnsi="Times New Roman"/>
        </w:rPr>
        <w:t xml:space="preserve"> </w:t>
      </w:r>
      <w:hyperlink r:id="rId9" w:history="1">
        <w:r w:rsidR="000E19C9" w:rsidRPr="00646BAA">
          <w:rPr>
            <w:rStyle w:val="Hyperlink"/>
            <w:rFonts w:ascii="Times New Roman" w:hAnsi="Times New Roman"/>
          </w:rPr>
          <w:t>tdeaton@idoa.in.gov</w:t>
        </w:r>
      </w:hyperlink>
      <w:r w:rsidR="00F82260" w:rsidRPr="00892E3D">
        <w:rPr>
          <w:rFonts w:ascii="Times New Roman" w:hAnsi="Times New Roma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340"/>
        <w:gridCol w:w="5305"/>
      </w:tblGrid>
      <w:tr w:rsidR="00F262CB" w:rsidRPr="008D73BD" w14:paraId="33678F2F" w14:textId="77777777" w:rsidTr="00063498">
        <w:tc>
          <w:tcPr>
            <w:tcW w:w="1705" w:type="dxa"/>
            <w:vAlign w:val="center"/>
          </w:tcPr>
          <w:p w14:paraId="1106345F" w14:textId="78650C80" w:rsidR="00F262CB" w:rsidRPr="008D73BD" w:rsidRDefault="00F262CB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D73BD">
              <w:rPr>
                <w:rFonts w:ascii="Times New Roman" w:hAnsi="Times New Roman"/>
                <w:b/>
                <w:bCs/>
              </w:rPr>
              <w:t>Subcontractor</w:t>
            </w:r>
          </w:p>
        </w:tc>
        <w:tc>
          <w:tcPr>
            <w:tcW w:w="2340" w:type="dxa"/>
            <w:vAlign w:val="center"/>
          </w:tcPr>
          <w:p w14:paraId="0AFDA880" w14:textId="084E4D88" w:rsidR="00F262CB" w:rsidRPr="008D73BD" w:rsidRDefault="00063498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D73BD">
              <w:rPr>
                <w:rFonts w:ascii="Times New Roman" w:hAnsi="Times New Roman"/>
                <w:b/>
                <w:bCs/>
              </w:rPr>
              <w:t xml:space="preserve">Relevant </w:t>
            </w:r>
            <w:r w:rsidR="00F262CB" w:rsidRPr="008D73BD">
              <w:rPr>
                <w:rFonts w:ascii="Times New Roman" w:hAnsi="Times New Roman"/>
                <w:b/>
                <w:bCs/>
              </w:rPr>
              <w:t>Document(s)</w:t>
            </w:r>
          </w:p>
        </w:tc>
        <w:tc>
          <w:tcPr>
            <w:tcW w:w="5305" w:type="dxa"/>
            <w:vAlign w:val="center"/>
          </w:tcPr>
          <w:p w14:paraId="3613DF3A" w14:textId="107F9ED9" w:rsidR="00F262CB" w:rsidRPr="008D73BD" w:rsidRDefault="00F262CB" w:rsidP="00DC16A4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8D73BD">
              <w:rPr>
                <w:rFonts w:ascii="Times New Roman" w:hAnsi="Times New Roman"/>
                <w:b/>
                <w:bCs/>
              </w:rPr>
              <w:t>Clarification</w:t>
            </w:r>
          </w:p>
        </w:tc>
      </w:tr>
      <w:tr w:rsidR="00BD4F63" w:rsidRPr="008D73BD" w14:paraId="6AD63841" w14:textId="77777777" w:rsidTr="00063498">
        <w:tc>
          <w:tcPr>
            <w:tcW w:w="1705" w:type="dxa"/>
          </w:tcPr>
          <w:p w14:paraId="762AC403" w14:textId="4F3EF8C0" w:rsidR="00BD4F63" w:rsidRPr="005A2ECF" w:rsidRDefault="00D333E6" w:rsidP="00BD4F63">
            <w:pPr>
              <w:pStyle w:val="NoSpacing"/>
              <w:rPr>
                <w:rFonts w:ascii="Times New Roman" w:hAnsi="Times New Roman"/>
                <w:bCs/>
              </w:rPr>
            </w:pPr>
            <w:r w:rsidRPr="005A2ECF">
              <w:rPr>
                <w:rFonts w:ascii="Times New Roman" w:hAnsi="Times New Roman"/>
                <w:lang w:eastAsia="ja-JP"/>
              </w:rPr>
              <w:t>The Consultants Consortium, Inc. (TCC)</w:t>
            </w:r>
          </w:p>
        </w:tc>
        <w:tc>
          <w:tcPr>
            <w:tcW w:w="2340" w:type="dxa"/>
          </w:tcPr>
          <w:p w14:paraId="61AEA57E" w14:textId="6C88ED7E" w:rsidR="00BD4F63" w:rsidRDefault="00BD4F63" w:rsidP="00BD4F63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A</w:t>
            </w:r>
          </w:p>
        </w:tc>
        <w:tc>
          <w:tcPr>
            <w:tcW w:w="5305" w:type="dxa"/>
          </w:tcPr>
          <w:p w14:paraId="5C0BE326" w14:textId="1C8718F8" w:rsidR="00BD4F63" w:rsidRPr="008D73BD" w:rsidRDefault="00BD4F63" w:rsidP="005A2ECF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8D73BD">
              <w:rPr>
                <w:rFonts w:ascii="Times New Roman" w:hAnsi="Times New Roman"/>
                <w:bCs/>
              </w:rPr>
              <w:t>Provide an updated Attachment A</w:t>
            </w:r>
            <w:r>
              <w:rPr>
                <w:rFonts w:ascii="Times New Roman" w:hAnsi="Times New Roman"/>
                <w:bCs/>
              </w:rPr>
              <w:t xml:space="preserve"> (</w:t>
            </w:r>
            <w:r w:rsidRPr="00BD4F63">
              <w:rPr>
                <w:rFonts w:ascii="Times New Roman" w:hAnsi="Times New Roman"/>
                <w:bCs/>
              </w:rPr>
              <w:t xml:space="preserve">MWBE </w:t>
            </w:r>
            <w:r w:rsidR="005A2ECF">
              <w:rPr>
                <w:rFonts w:ascii="Times New Roman" w:hAnsi="Times New Roman"/>
                <w:bCs/>
              </w:rPr>
              <w:t>RFP Subcontractor Commitment Form</w:t>
            </w:r>
            <w:r>
              <w:rPr>
                <w:rFonts w:ascii="Times New Roman" w:hAnsi="Times New Roman"/>
                <w:bCs/>
              </w:rPr>
              <w:t>)</w:t>
            </w:r>
            <w:r w:rsidRPr="008D73BD">
              <w:rPr>
                <w:rFonts w:ascii="Times New Roman" w:hAnsi="Times New Roman"/>
                <w:bCs/>
              </w:rPr>
              <w:t>. Be sure to:</w:t>
            </w:r>
          </w:p>
          <w:p w14:paraId="2A106B4C" w14:textId="0BC560E4" w:rsidR="002C17A5" w:rsidRDefault="00BD4F63" w:rsidP="00AB6FBA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8D73BD">
              <w:rPr>
                <w:rFonts w:ascii="Times New Roman" w:hAnsi="Times New Roman"/>
                <w:bCs/>
              </w:rPr>
              <w:t xml:space="preserve">Correct the </w:t>
            </w:r>
            <w:r w:rsidR="00D333E6">
              <w:rPr>
                <w:rFonts w:ascii="Times New Roman" w:hAnsi="Times New Roman"/>
                <w:bCs/>
              </w:rPr>
              <w:t>Sub-Contract Amount</w:t>
            </w:r>
            <w:r w:rsidR="002C17A5">
              <w:rPr>
                <w:rFonts w:ascii="Times New Roman" w:hAnsi="Times New Roman"/>
                <w:bCs/>
              </w:rPr>
              <w:t xml:space="preserve"> and/or Sub-Contract Percentage of Total Bid</w:t>
            </w:r>
            <w:r w:rsidR="00D333E6">
              <w:rPr>
                <w:rFonts w:ascii="Times New Roman" w:hAnsi="Times New Roman"/>
                <w:bCs/>
              </w:rPr>
              <w:t xml:space="preserve"> to align with the Total Bid</w:t>
            </w:r>
            <w:r w:rsidR="002C17A5">
              <w:rPr>
                <w:rFonts w:ascii="Times New Roman" w:hAnsi="Times New Roman"/>
                <w:bCs/>
              </w:rPr>
              <w:t xml:space="preserve"> Amount </w:t>
            </w:r>
            <w:proofErr w:type="gramStart"/>
            <w:r w:rsidR="002C17A5">
              <w:rPr>
                <w:rFonts w:ascii="Times New Roman" w:hAnsi="Times New Roman"/>
                <w:bCs/>
              </w:rPr>
              <w:t>provided</w:t>
            </w:r>
            <w:proofErr w:type="gramEnd"/>
          </w:p>
          <w:p w14:paraId="040FBD1A" w14:textId="4E00DBB9" w:rsidR="00BD4F63" w:rsidRPr="008D73BD" w:rsidRDefault="002C17A5" w:rsidP="002C17A5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Provided an Updated Letter of Commitment </w:t>
            </w:r>
            <w:r w:rsidR="00BD4F63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C57F6B" w:rsidRPr="008D73BD" w14:paraId="68067A19" w14:textId="77777777" w:rsidTr="00063498">
        <w:tc>
          <w:tcPr>
            <w:tcW w:w="1705" w:type="dxa"/>
          </w:tcPr>
          <w:p w14:paraId="5281D168" w14:textId="2BFCFDB5" w:rsidR="00C57F6B" w:rsidRPr="005A2ECF" w:rsidRDefault="00D333E6" w:rsidP="00C57F6B">
            <w:pPr>
              <w:pStyle w:val="NoSpacing"/>
              <w:rPr>
                <w:rFonts w:ascii="Times New Roman" w:hAnsi="Times New Roman"/>
                <w:bCs/>
              </w:rPr>
            </w:pPr>
            <w:r w:rsidRPr="005A2ECF">
              <w:rPr>
                <w:rFonts w:ascii="Times New Roman" w:hAnsi="Times New Roman"/>
                <w:lang w:eastAsia="ja-JP"/>
              </w:rPr>
              <w:t>Diversified Services Network</w:t>
            </w:r>
            <w:r w:rsidR="00BB507E">
              <w:rPr>
                <w:rFonts w:ascii="Times New Roman" w:hAnsi="Times New Roman"/>
                <w:lang w:eastAsia="ja-JP"/>
              </w:rPr>
              <w:t>,</w:t>
            </w:r>
            <w:r w:rsidRPr="005A2ECF">
              <w:rPr>
                <w:rFonts w:ascii="Times New Roman" w:hAnsi="Times New Roman"/>
                <w:lang w:eastAsia="ja-JP"/>
              </w:rPr>
              <w:t xml:space="preserve"> Inc</w:t>
            </w:r>
            <w:r w:rsidR="00BB507E">
              <w:rPr>
                <w:rFonts w:ascii="Times New Roman" w:hAnsi="Times New Roman"/>
                <w:lang w:eastAsia="ja-JP"/>
              </w:rPr>
              <w:t>.</w:t>
            </w:r>
          </w:p>
        </w:tc>
        <w:tc>
          <w:tcPr>
            <w:tcW w:w="2340" w:type="dxa"/>
          </w:tcPr>
          <w:p w14:paraId="594B7199" w14:textId="03A8D63D" w:rsidR="00C57F6B" w:rsidRPr="008D73BD" w:rsidRDefault="00C57F6B" w:rsidP="00252E33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A</w:t>
            </w:r>
          </w:p>
        </w:tc>
        <w:tc>
          <w:tcPr>
            <w:tcW w:w="5305" w:type="dxa"/>
          </w:tcPr>
          <w:p w14:paraId="7F2F9A21" w14:textId="444C2431" w:rsidR="00C57F6B" w:rsidRPr="008D73BD" w:rsidRDefault="00C57F6B" w:rsidP="00C57F6B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8D73BD">
              <w:rPr>
                <w:rFonts w:ascii="Times New Roman" w:hAnsi="Times New Roman"/>
                <w:bCs/>
              </w:rPr>
              <w:t>Provide an updated Attachment A</w:t>
            </w:r>
            <w:r>
              <w:rPr>
                <w:rFonts w:ascii="Times New Roman" w:hAnsi="Times New Roman"/>
                <w:bCs/>
              </w:rPr>
              <w:t xml:space="preserve"> (</w:t>
            </w:r>
            <w:r w:rsidRPr="00BD4F63">
              <w:rPr>
                <w:rFonts w:ascii="Times New Roman" w:hAnsi="Times New Roman"/>
                <w:bCs/>
              </w:rPr>
              <w:t xml:space="preserve">MWBE </w:t>
            </w:r>
            <w:r w:rsidR="005A2ECF">
              <w:rPr>
                <w:rFonts w:ascii="Times New Roman" w:hAnsi="Times New Roman"/>
                <w:bCs/>
              </w:rPr>
              <w:t>RFP Subcontractor Commitment Form</w:t>
            </w:r>
            <w:r>
              <w:rPr>
                <w:rFonts w:ascii="Times New Roman" w:hAnsi="Times New Roman"/>
                <w:bCs/>
              </w:rPr>
              <w:t>)</w:t>
            </w:r>
            <w:r w:rsidRPr="008D73BD">
              <w:rPr>
                <w:rFonts w:ascii="Times New Roman" w:hAnsi="Times New Roman"/>
                <w:bCs/>
              </w:rPr>
              <w:t>. Be sure to:</w:t>
            </w:r>
          </w:p>
          <w:p w14:paraId="72FF7B6E" w14:textId="77777777" w:rsidR="002C17A5" w:rsidRDefault="00C57F6B" w:rsidP="002C17A5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 w:rsidRPr="008D73BD">
              <w:rPr>
                <w:rFonts w:ascii="Times New Roman" w:hAnsi="Times New Roman"/>
                <w:bCs/>
              </w:rPr>
              <w:t xml:space="preserve">Correct the </w:t>
            </w:r>
            <w:r w:rsidR="002C17A5">
              <w:rPr>
                <w:rFonts w:ascii="Times New Roman" w:hAnsi="Times New Roman"/>
                <w:bCs/>
              </w:rPr>
              <w:t xml:space="preserve">Sub-Contract Amount and/or Sub-Contract Percentage of Total Bid to align with the Total Bid Amount </w:t>
            </w:r>
            <w:proofErr w:type="gramStart"/>
            <w:r w:rsidR="002C17A5">
              <w:rPr>
                <w:rFonts w:ascii="Times New Roman" w:hAnsi="Times New Roman"/>
                <w:bCs/>
              </w:rPr>
              <w:t>provided</w:t>
            </w:r>
            <w:proofErr w:type="gramEnd"/>
          </w:p>
          <w:p w14:paraId="3E51ED39" w14:textId="3DEF798D" w:rsidR="00C57F6B" w:rsidRPr="008D73BD" w:rsidRDefault="002C17A5" w:rsidP="002C17A5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Provided an Updated Letter of Commitment   </w:t>
            </w:r>
          </w:p>
        </w:tc>
      </w:tr>
      <w:tr w:rsidR="00D333E6" w:rsidRPr="008D73BD" w14:paraId="08EEDDB1" w14:textId="77777777" w:rsidTr="00063498">
        <w:tc>
          <w:tcPr>
            <w:tcW w:w="1705" w:type="dxa"/>
          </w:tcPr>
          <w:p w14:paraId="6916CB96" w14:textId="7ABF44E7" w:rsidR="00D333E6" w:rsidRPr="005A2ECF" w:rsidRDefault="00D333E6" w:rsidP="00D333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ja-JP"/>
              </w:rPr>
            </w:pPr>
            <w:r w:rsidRPr="005A2ECF">
              <w:rPr>
                <w:rFonts w:ascii="Times New Roman" w:hAnsi="Times New Roman"/>
                <w:lang w:eastAsia="ja-JP"/>
              </w:rPr>
              <w:t>Professional Management</w:t>
            </w:r>
          </w:p>
          <w:p w14:paraId="2F73C54C" w14:textId="2A8D1AD3" w:rsidR="00D333E6" w:rsidDel="00D333E6" w:rsidRDefault="00D333E6" w:rsidP="00D333E6">
            <w:pPr>
              <w:pStyle w:val="NoSpacing"/>
              <w:rPr>
                <w:rFonts w:ascii="Times New Roman" w:hAnsi="Times New Roman"/>
                <w:bCs/>
              </w:rPr>
            </w:pPr>
            <w:r w:rsidRPr="005A2ECF">
              <w:rPr>
                <w:rFonts w:ascii="Times New Roman" w:hAnsi="Times New Roman"/>
                <w:lang w:eastAsia="ja-JP"/>
              </w:rPr>
              <w:t>Enterprises, Inc.</w:t>
            </w:r>
          </w:p>
        </w:tc>
        <w:tc>
          <w:tcPr>
            <w:tcW w:w="2340" w:type="dxa"/>
          </w:tcPr>
          <w:p w14:paraId="0764BA39" w14:textId="16BCD771" w:rsidR="00D333E6" w:rsidRDefault="00D333E6" w:rsidP="00252E33">
            <w:pPr>
              <w:pStyle w:val="NoSpacing"/>
              <w:numPr>
                <w:ilvl w:val="0"/>
                <w:numId w:val="18"/>
              </w:numPr>
              <w:ind w:left="245" w:hanging="245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Attachment A1</w:t>
            </w:r>
          </w:p>
        </w:tc>
        <w:tc>
          <w:tcPr>
            <w:tcW w:w="5305" w:type="dxa"/>
          </w:tcPr>
          <w:p w14:paraId="3033DEE8" w14:textId="03F8938F" w:rsidR="005A2ECF" w:rsidRPr="008D73BD" w:rsidRDefault="005A2ECF" w:rsidP="005A2ECF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 w:rsidRPr="008D73BD">
              <w:rPr>
                <w:rFonts w:ascii="Times New Roman" w:hAnsi="Times New Roman"/>
                <w:bCs/>
              </w:rPr>
              <w:t>Provide an updated Attachment A</w:t>
            </w:r>
            <w:r>
              <w:rPr>
                <w:rFonts w:ascii="Times New Roman" w:hAnsi="Times New Roman"/>
                <w:bCs/>
              </w:rPr>
              <w:t>1 (IVOSB</w:t>
            </w:r>
            <w:r w:rsidRPr="00BD4F6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RFP Subcontractor Commitment Form)</w:t>
            </w:r>
            <w:r w:rsidRPr="008D73BD">
              <w:rPr>
                <w:rFonts w:ascii="Times New Roman" w:hAnsi="Times New Roman"/>
                <w:bCs/>
              </w:rPr>
              <w:t>. Be sure to:</w:t>
            </w:r>
          </w:p>
          <w:p w14:paraId="1DA5D1BB" w14:textId="70383F4F" w:rsidR="002C17A5" w:rsidRDefault="002C17A5" w:rsidP="002C17A5">
            <w:pPr>
              <w:pStyle w:val="NoSpacing"/>
              <w:numPr>
                <w:ilvl w:val="1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Correct the Sub-Contract Amount and/or Sub-Contract Percentage of Total Bid to align with the Total Bid Amount </w:t>
            </w:r>
            <w:proofErr w:type="gramStart"/>
            <w:r>
              <w:rPr>
                <w:rFonts w:ascii="Times New Roman" w:hAnsi="Times New Roman"/>
                <w:bCs/>
              </w:rPr>
              <w:t>provided</w:t>
            </w:r>
            <w:proofErr w:type="gramEnd"/>
          </w:p>
          <w:p w14:paraId="3E48C65E" w14:textId="5E39B001" w:rsidR="00D333E6" w:rsidRPr="008D73BD" w:rsidRDefault="002C17A5" w:rsidP="002C17A5">
            <w:pPr>
              <w:pStyle w:val="NoSpacing"/>
              <w:numPr>
                <w:ilvl w:val="0"/>
                <w:numId w:val="18"/>
              </w:num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Provided an Updated Letter of Commitment   </w:t>
            </w:r>
          </w:p>
        </w:tc>
      </w:tr>
    </w:tbl>
    <w:p w14:paraId="2A5D4243" w14:textId="77777777" w:rsidR="00DC26B4" w:rsidRPr="008D73BD" w:rsidRDefault="00DC26B4" w:rsidP="00DC16A4">
      <w:pPr>
        <w:rPr>
          <w:rFonts w:ascii="Times New Roman" w:hAnsi="Times New Roman"/>
          <w:bCs/>
        </w:rPr>
      </w:pPr>
    </w:p>
    <w:sectPr w:rsidR="00DC26B4" w:rsidRPr="008D73BD" w:rsidSect="00C646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3E53" w14:textId="77777777" w:rsidR="004C13C3" w:rsidRDefault="004C13C3" w:rsidP="00B87167">
      <w:pPr>
        <w:spacing w:after="0" w:line="240" w:lineRule="auto"/>
      </w:pPr>
      <w:r>
        <w:separator/>
      </w:r>
    </w:p>
  </w:endnote>
  <w:endnote w:type="continuationSeparator" w:id="0">
    <w:p w14:paraId="16C917FF" w14:textId="77777777" w:rsidR="004C13C3" w:rsidRDefault="004C13C3" w:rsidP="00B8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2DC98" w14:textId="77777777" w:rsidR="001A530D" w:rsidRDefault="001A53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D7B18" w14:textId="77777777" w:rsidR="00B87167" w:rsidRPr="00AE072D" w:rsidRDefault="00B87167">
    <w:pPr>
      <w:pStyle w:val="Footer"/>
      <w:jc w:val="center"/>
      <w:rPr>
        <w:rFonts w:ascii="Times New Roman" w:hAnsi="Times New Roman"/>
      </w:rPr>
    </w:pPr>
    <w:r w:rsidRPr="00AE072D">
      <w:rPr>
        <w:rFonts w:ascii="Times New Roman" w:hAnsi="Times New Roman"/>
      </w:rPr>
      <w:fldChar w:fldCharType="begin"/>
    </w:r>
    <w:r w:rsidRPr="00AE072D">
      <w:rPr>
        <w:rFonts w:ascii="Times New Roman" w:hAnsi="Times New Roman"/>
      </w:rPr>
      <w:instrText xml:space="preserve"> PAGE   \* MERGEFORMAT </w:instrText>
    </w:r>
    <w:r w:rsidRPr="00AE072D">
      <w:rPr>
        <w:rFonts w:ascii="Times New Roman" w:hAnsi="Times New Roman"/>
      </w:rPr>
      <w:fldChar w:fldCharType="separate"/>
    </w:r>
    <w:r w:rsidR="001A530D">
      <w:rPr>
        <w:rFonts w:ascii="Times New Roman" w:hAnsi="Times New Roman"/>
        <w:noProof/>
      </w:rPr>
      <w:t>4</w:t>
    </w:r>
    <w:r w:rsidRPr="00AE072D">
      <w:rPr>
        <w:rFonts w:ascii="Times New Roman" w:hAnsi="Times New Roman"/>
      </w:rPr>
      <w:fldChar w:fldCharType="end"/>
    </w:r>
  </w:p>
  <w:p w14:paraId="18E84B85" w14:textId="77777777" w:rsidR="00B87167" w:rsidRDefault="00B871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94114" w14:textId="77777777" w:rsidR="001A530D" w:rsidRDefault="001A53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04526" w14:textId="77777777" w:rsidR="004C13C3" w:rsidRDefault="004C13C3" w:rsidP="00B87167">
      <w:pPr>
        <w:spacing w:after="0" w:line="240" w:lineRule="auto"/>
      </w:pPr>
      <w:r>
        <w:separator/>
      </w:r>
    </w:p>
  </w:footnote>
  <w:footnote w:type="continuationSeparator" w:id="0">
    <w:p w14:paraId="000B379E" w14:textId="77777777" w:rsidR="004C13C3" w:rsidRDefault="004C13C3" w:rsidP="00B8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B735" w14:textId="77777777" w:rsidR="001A530D" w:rsidRDefault="001A53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5C3C0" w14:textId="77777777" w:rsidR="001A530D" w:rsidRDefault="001A53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D825" w14:textId="77777777" w:rsidR="001A530D" w:rsidRDefault="001A53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4533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15D3"/>
    <w:multiLevelType w:val="hybridMultilevel"/>
    <w:tmpl w:val="0D0606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702023"/>
    <w:multiLevelType w:val="hybridMultilevel"/>
    <w:tmpl w:val="4180350A"/>
    <w:lvl w:ilvl="0" w:tplc="37D68D32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362E3F"/>
    <w:multiLevelType w:val="hybridMultilevel"/>
    <w:tmpl w:val="BD7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82766"/>
    <w:multiLevelType w:val="hybridMultilevel"/>
    <w:tmpl w:val="2F620A5C"/>
    <w:lvl w:ilvl="0" w:tplc="FFFFFFFF">
      <w:start w:val="1"/>
      <w:numFmt w:val="bullet"/>
      <w:lvlText w:val=""/>
      <w:lvlJc w:val="left"/>
      <w:pPr>
        <w:tabs>
          <w:tab w:val="num" w:pos="3579"/>
        </w:tabs>
        <w:ind w:left="3219" w:firstLine="0"/>
      </w:pPr>
      <w:rPr>
        <w:rFonts w:ascii="Symbol" w:hAnsi="Symbol" w:hint="default"/>
        <w:b w:val="0"/>
        <w:i w:val="0"/>
        <w:color w:val="auto"/>
        <w:sz w:val="22"/>
      </w:rPr>
    </w:lvl>
    <w:lvl w:ilvl="1" w:tplc="0409000F">
      <w:start w:val="1"/>
      <w:numFmt w:val="decimal"/>
      <w:lvlText w:val="%2."/>
      <w:lvlJc w:val="left"/>
      <w:pPr>
        <w:tabs>
          <w:tab w:val="num" w:pos="2745"/>
        </w:tabs>
        <w:ind w:left="2745" w:hanging="360"/>
      </w:pPr>
      <w:rPr>
        <w:rFonts w:hint="default"/>
        <w:b w:val="0"/>
        <w:i w:val="0"/>
        <w:color w:val="auto"/>
        <w:sz w:val="22"/>
      </w:rPr>
    </w:lvl>
    <w:lvl w:ilvl="2" w:tplc="CBB67EAA">
      <w:start w:val="1"/>
      <w:numFmt w:val="decimal"/>
      <w:lvlText w:val="%3)"/>
      <w:lvlJc w:val="left"/>
      <w:pPr>
        <w:ind w:left="3465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5" w15:restartNumberingAfterBreak="0">
    <w:nsid w:val="190D2F50"/>
    <w:multiLevelType w:val="hybridMultilevel"/>
    <w:tmpl w:val="79BCAD3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86B0E12"/>
    <w:multiLevelType w:val="hybridMultilevel"/>
    <w:tmpl w:val="F1889C3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5B161F1"/>
    <w:multiLevelType w:val="hybridMultilevel"/>
    <w:tmpl w:val="592AF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52874"/>
    <w:multiLevelType w:val="hybridMultilevel"/>
    <w:tmpl w:val="776028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34CFDCE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D01818"/>
    <w:multiLevelType w:val="hybridMultilevel"/>
    <w:tmpl w:val="FC063D2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E87747"/>
    <w:multiLevelType w:val="hybridMultilevel"/>
    <w:tmpl w:val="62FE2E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41F0B"/>
    <w:multiLevelType w:val="hybridMultilevel"/>
    <w:tmpl w:val="4B7427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0A1480"/>
    <w:multiLevelType w:val="hybridMultilevel"/>
    <w:tmpl w:val="549440F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9597C"/>
    <w:multiLevelType w:val="multilevel"/>
    <w:tmpl w:val="A64C5F30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8FD3396"/>
    <w:multiLevelType w:val="hybridMultilevel"/>
    <w:tmpl w:val="6714F7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C060D20"/>
    <w:multiLevelType w:val="hybridMultilevel"/>
    <w:tmpl w:val="F15E59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A7EEB"/>
    <w:multiLevelType w:val="hybridMultilevel"/>
    <w:tmpl w:val="0B3A2A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10388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872A67"/>
    <w:multiLevelType w:val="hybridMultilevel"/>
    <w:tmpl w:val="3196AF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E35EC"/>
    <w:multiLevelType w:val="hybridMultilevel"/>
    <w:tmpl w:val="739A6CA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C20899C">
      <w:start w:val="1"/>
      <w:numFmt w:val="decimal"/>
      <w:lvlText w:val="%2."/>
      <w:lvlJc w:val="left"/>
      <w:pPr>
        <w:ind w:left="1440" w:hanging="360"/>
      </w:pPr>
      <w:rPr>
        <w:b w:val="0"/>
        <w:bCs/>
      </w:r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97452E"/>
    <w:multiLevelType w:val="hybridMultilevel"/>
    <w:tmpl w:val="C6ECDB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84191">
    <w:abstractNumId w:val="7"/>
  </w:num>
  <w:num w:numId="2" w16cid:durableId="1677030740">
    <w:abstractNumId w:val="4"/>
  </w:num>
  <w:num w:numId="3" w16cid:durableId="789670758">
    <w:abstractNumId w:val="13"/>
  </w:num>
  <w:num w:numId="4" w16cid:durableId="1152597469">
    <w:abstractNumId w:val="11"/>
  </w:num>
  <w:num w:numId="5" w16cid:durableId="1572233264">
    <w:abstractNumId w:val="5"/>
  </w:num>
  <w:num w:numId="6" w16cid:durableId="1779761467">
    <w:abstractNumId w:val="18"/>
  </w:num>
  <w:num w:numId="7" w16cid:durableId="161748181">
    <w:abstractNumId w:val="15"/>
  </w:num>
  <w:num w:numId="8" w16cid:durableId="691538868">
    <w:abstractNumId w:val="2"/>
  </w:num>
  <w:num w:numId="9" w16cid:durableId="1054815668">
    <w:abstractNumId w:val="0"/>
  </w:num>
  <w:num w:numId="10" w16cid:durableId="1613396772">
    <w:abstractNumId w:val="17"/>
  </w:num>
  <w:num w:numId="11" w16cid:durableId="790319104">
    <w:abstractNumId w:val="3"/>
  </w:num>
  <w:num w:numId="12" w16cid:durableId="258492014">
    <w:abstractNumId w:val="10"/>
  </w:num>
  <w:num w:numId="13" w16cid:durableId="1196308925">
    <w:abstractNumId w:val="9"/>
  </w:num>
  <w:num w:numId="14" w16cid:durableId="624047527">
    <w:abstractNumId w:val="19"/>
  </w:num>
  <w:num w:numId="15" w16cid:durableId="458377137">
    <w:abstractNumId w:val="1"/>
  </w:num>
  <w:num w:numId="16" w16cid:durableId="1979334690">
    <w:abstractNumId w:val="6"/>
  </w:num>
  <w:num w:numId="17" w16cid:durableId="2131580836">
    <w:abstractNumId w:val="16"/>
  </w:num>
  <w:num w:numId="18" w16cid:durableId="1587614254">
    <w:abstractNumId w:val="8"/>
  </w:num>
  <w:num w:numId="19" w16cid:durableId="361056421">
    <w:abstractNumId w:val="14"/>
  </w:num>
  <w:num w:numId="20" w16cid:durableId="6193379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F2"/>
    <w:rsid w:val="00000C8F"/>
    <w:rsid w:val="0000419F"/>
    <w:rsid w:val="00021F4E"/>
    <w:rsid w:val="00043F80"/>
    <w:rsid w:val="00051B01"/>
    <w:rsid w:val="00052E49"/>
    <w:rsid w:val="000538FB"/>
    <w:rsid w:val="00063498"/>
    <w:rsid w:val="000659F1"/>
    <w:rsid w:val="000C4386"/>
    <w:rsid w:val="000D5F6E"/>
    <w:rsid w:val="000E017F"/>
    <w:rsid w:val="000E19C9"/>
    <w:rsid w:val="000E2744"/>
    <w:rsid w:val="000E3D42"/>
    <w:rsid w:val="000F4502"/>
    <w:rsid w:val="00100636"/>
    <w:rsid w:val="001015D9"/>
    <w:rsid w:val="001211A6"/>
    <w:rsid w:val="00133A97"/>
    <w:rsid w:val="00154EE4"/>
    <w:rsid w:val="00163691"/>
    <w:rsid w:val="00175CC9"/>
    <w:rsid w:val="00180E27"/>
    <w:rsid w:val="001963B8"/>
    <w:rsid w:val="001A0721"/>
    <w:rsid w:val="001A530D"/>
    <w:rsid w:val="001B45B1"/>
    <w:rsid w:val="001B65DA"/>
    <w:rsid w:val="0020441C"/>
    <w:rsid w:val="00207D56"/>
    <w:rsid w:val="00210725"/>
    <w:rsid w:val="00245314"/>
    <w:rsid w:val="00247B4C"/>
    <w:rsid w:val="00252E33"/>
    <w:rsid w:val="00260645"/>
    <w:rsid w:val="00266E69"/>
    <w:rsid w:val="002752DA"/>
    <w:rsid w:val="002760F0"/>
    <w:rsid w:val="0029334E"/>
    <w:rsid w:val="002C17A5"/>
    <w:rsid w:val="002D31CB"/>
    <w:rsid w:val="002D7BDA"/>
    <w:rsid w:val="002E1480"/>
    <w:rsid w:val="002E5056"/>
    <w:rsid w:val="002F1883"/>
    <w:rsid w:val="00311047"/>
    <w:rsid w:val="00312FB9"/>
    <w:rsid w:val="00335882"/>
    <w:rsid w:val="00341194"/>
    <w:rsid w:val="00347BD4"/>
    <w:rsid w:val="003511F0"/>
    <w:rsid w:val="0035343B"/>
    <w:rsid w:val="00354C6B"/>
    <w:rsid w:val="00356726"/>
    <w:rsid w:val="00373B23"/>
    <w:rsid w:val="00375D29"/>
    <w:rsid w:val="003A6B68"/>
    <w:rsid w:val="003E1D67"/>
    <w:rsid w:val="003E748F"/>
    <w:rsid w:val="00414207"/>
    <w:rsid w:val="00422C02"/>
    <w:rsid w:val="00427697"/>
    <w:rsid w:val="00430495"/>
    <w:rsid w:val="004319B6"/>
    <w:rsid w:val="00436FF1"/>
    <w:rsid w:val="00447191"/>
    <w:rsid w:val="00460897"/>
    <w:rsid w:val="00461A89"/>
    <w:rsid w:val="0046280D"/>
    <w:rsid w:val="004A3917"/>
    <w:rsid w:val="004C090C"/>
    <w:rsid w:val="004C13C3"/>
    <w:rsid w:val="004D0D6E"/>
    <w:rsid w:val="004E1CD4"/>
    <w:rsid w:val="004E1FA1"/>
    <w:rsid w:val="00500FCD"/>
    <w:rsid w:val="00505B11"/>
    <w:rsid w:val="00505B46"/>
    <w:rsid w:val="00513D4B"/>
    <w:rsid w:val="00544475"/>
    <w:rsid w:val="00572D39"/>
    <w:rsid w:val="00574DE5"/>
    <w:rsid w:val="005811E3"/>
    <w:rsid w:val="0058419C"/>
    <w:rsid w:val="005929B0"/>
    <w:rsid w:val="005A2E7E"/>
    <w:rsid w:val="005A2ECF"/>
    <w:rsid w:val="005A4A56"/>
    <w:rsid w:val="005B475B"/>
    <w:rsid w:val="005C34DA"/>
    <w:rsid w:val="005C6905"/>
    <w:rsid w:val="005C7037"/>
    <w:rsid w:val="005D1314"/>
    <w:rsid w:val="005E510D"/>
    <w:rsid w:val="005E6EA7"/>
    <w:rsid w:val="005F1577"/>
    <w:rsid w:val="005F329F"/>
    <w:rsid w:val="005F7AEB"/>
    <w:rsid w:val="00616441"/>
    <w:rsid w:val="00624FBA"/>
    <w:rsid w:val="00625B20"/>
    <w:rsid w:val="00640831"/>
    <w:rsid w:val="00644CB9"/>
    <w:rsid w:val="00645138"/>
    <w:rsid w:val="00647553"/>
    <w:rsid w:val="006610E7"/>
    <w:rsid w:val="00672145"/>
    <w:rsid w:val="00674E64"/>
    <w:rsid w:val="006A32AD"/>
    <w:rsid w:val="006B4035"/>
    <w:rsid w:val="006B4678"/>
    <w:rsid w:val="006D2D35"/>
    <w:rsid w:val="00706D01"/>
    <w:rsid w:val="00724E49"/>
    <w:rsid w:val="00725248"/>
    <w:rsid w:val="0075083D"/>
    <w:rsid w:val="00760359"/>
    <w:rsid w:val="00763660"/>
    <w:rsid w:val="00764837"/>
    <w:rsid w:val="0077610F"/>
    <w:rsid w:val="007808C8"/>
    <w:rsid w:val="00790F01"/>
    <w:rsid w:val="007A5936"/>
    <w:rsid w:val="007B0B95"/>
    <w:rsid w:val="007B14FD"/>
    <w:rsid w:val="007C3AB6"/>
    <w:rsid w:val="007D2623"/>
    <w:rsid w:val="007D33B9"/>
    <w:rsid w:val="007E0A73"/>
    <w:rsid w:val="00817144"/>
    <w:rsid w:val="008174EC"/>
    <w:rsid w:val="00821AEF"/>
    <w:rsid w:val="0082528F"/>
    <w:rsid w:val="00826182"/>
    <w:rsid w:val="00853B14"/>
    <w:rsid w:val="008655FB"/>
    <w:rsid w:val="00892E3D"/>
    <w:rsid w:val="008C041D"/>
    <w:rsid w:val="008C2941"/>
    <w:rsid w:val="008D4069"/>
    <w:rsid w:val="008D73BD"/>
    <w:rsid w:val="008F6784"/>
    <w:rsid w:val="00914E4E"/>
    <w:rsid w:val="0098243F"/>
    <w:rsid w:val="00986B68"/>
    <w:rsid w:val="0099547E"/>
    <w:rsid w:val="009A45C6"/>
    <w:rsid w:val="009E12D3"/>
    <w:rsid w:val="009E4129"/>
    <w:rsid w:val="00A00CA0"/>
    <w:rsid w:val="00A03808"/>
    <w:rsid w:val="00A36DAD"/>
    <w:rsid w:val="00A425EE"/>
    <w:rsid w:val="00A5205A"/>
    <w:rsid w:val="00A57430"/>
    <w:rsid w:val="00A62CE5"/>
    <w:rsid w:val="00A62D34"/>
    <w:rsid w:val="00A64CF9"/>
    <w:rsid w:val="00A70B2B"/>
    <w:rsid w:val="00AB54EB"/>
    <w:rsid w:val="00AB6FBA"/>
    <w:rsid w:val="00AC244E"/>
    <w:rsid w:val="00AD1100"/>
    <w:rsid w:val="00AD5D09"/>
    <w:rsid w:val="00AE072D"/>
    <w:rsid w:val="00AE0C40"/>
    <w:rsid w:val="00AE7402"/>
    <w:rsid w:val="00AF14D5"/>
    <w:rsid w:val="00AF2E14"/>
    <w:rsid w:val="00AF3FB0"/>
    <w:rsid w:val="00B06D29"/>
    <w:rsid w:val="00B117E7"/>
    <w:rsid w:val="00B325CC"/>
    <w:rsid w:val="00B437E8"/>
    <w:rsid w:val="00B53C17"/>
    <w:rsid w:val="00B60560"/>
    <w:rsid w:val="00B660A9"/>
    <w:rsid w:val="00B87167"/>
    <w:rsid w:val="00B9076C"/>
    <w:rsid w:val="00B95935"/>
    <w:rsid w:val="00BA0828"/>
    <w:rsid w:val="00BA0E82"/>
    <w:rsid w:val="00BB2F8D"/>
    <w:rsid w:val="00BB32AA"/>
    <w:rsid w:val="00BB507E"/>
    <w:rsid w:val="00BB574B"/>
    <w:rsid w:val="00BD4F63"/>
    <w:rsid w:val="00BD5AC8"/>
    <w:rsid w:val="00BD6F11"/>
    <w:rsid w:val="00BE40DC"/>
    <w:rsid w:val="00C04B14"/>
    <w:rsid w:val="00C27480"/>
    <w:rsid w:val="00C343EF"/>
    <w:rsid w:val="00C42578"/>
    <w:rsid w:val="00C54CF8"/>
    <w:rsid w:val="00C57F6B"/>
    <w:rsid w:val="00C64671"/>
    <w:rsid w:val="00C83386"/>
    <w:rsid w:val="00C95ABC"/>
    <w:rsid w:val="00CA4DE1"/>
    <w:rsid w:val="00CC2F86"/>
    <w:rsid w:val="00CC63F9"/>
    <w:rsid w:val="00CF66E8"/>
    <w:rsid w:val="00D122DE"/>
    <w:rsid w:val="00D12428"/>
    <w:rsid w:val="00D1430D"/>
    <w:rsid w:val="00D21F23"/>
    <w:rsid w:val="00D333E6"/>
    <w:rsid w:val="00D50724"/>
    <w:rsid w:val="00D55E12"/>
    <w:rsid w:val="00D605E9"/>
    <w:rsid w:val="00D62414"/>
    <w:rsid w:val="00D8450B"/>
    <w:rsid w:val="00D95119"/>
    <w:rsid w:val="00DC16A4"/>
    <w:rsid w:val="00DC16F2"/>
    <w:rsid w:val="00DC26B4"/>
    <w:rsid w:val="00DC74FB"/>
    <w:rsid w:val="00DE5FCA"/>
    <w:rsid w:val="00DF13A6"/>
    <w:rsid w:val="00DF1E26"/>
    <w:rsid w:val="00E03FAC"/>
    <w:rsid w:val="00E113AB"/>
    <w:rsid w:val="00E14633"/>
    <w:rsid w:val="00E14B6D"/>
    <w:rsid w:val="00E27EF2"/>
    <w:rsid w:val="00E46785"/>
    <w:rsid w:val="00E75153"/>
    <w:rsid w:val="00E76F2F"/>
    <w:rsid w:val="00E81525"/>
    <w:rsid w:val="00E818F8"/>
    <w:rsid w:val="00E84241"/>
    <w:rsid w:val="00E9671A"/>
    <w:rsid w:val="00EB2643"/>
    <w:rsid w:val="00EB6A96"/>
    <w:rsid w:val="00EB7E09"/>
    <w:rsid w:val="00EC3F8C"/>
    <w:rsid w:val="00EC43F2"/>
    <w:rsid w:val="00EC7A48"/>
    <w:rsid w:val="00ED5CC6"/>
    <w:rsid w:val="00ED7940"/>
    <w:rsid w:val="00EE4B81"/>
    <w:rsid w:val="00EF1CDC"/>
    <w:rsid w:val="00F262CB"/>
    <w:rsid w:val="00F32F6A"/>
    <w:rsid w:val="00F3526D"/>
    <w:rsid w:val="00F4215A"/>
    <w:rsid w:val="00F54B7F"/>
    <w:rsid w:val="00F62891"/>
    <w:rsid w:val="00F82260"/>
    <w:rsid w:val="00FA53F4"/>
    <w:rsid w:val="00FA662B"/>
    <w:rsid w:val="00FB278A"/>
    <w:rsid w:val="00FC7C96"/>
    <w:rsid w:val="00FD7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DBA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3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6467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64671"/>
    <w:pPr>
      <w:widowControl w:val="0"/>
      <w:tabs>
        <w:tab w:val="center" w:pos="4680"/>
        <w:tab w:val="right" w:pos="9360"/>
      </w:tabs>
      <w:spacing w:after="0" w:line="24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FooterChar">
    <w:name w:val="Footer Char"/>
    <w:link w:val="Footer"/>
    <w:uiPriority w:val="99"/>
    <w:rsid w:val="00C64671"/>
    <w:rPr>
      <w:rFonts w:ascii="Courier" w:eastAsia="Times New Roman" w:hAnsi="Courier"/>
      <w:snapToGrid w:val="0"/>
      <w:sz w:val="24"/>
    </w:rPr>
  </w:style>
  <w:style w:type="character" w:styleId="CommentReference">
    <w:name w:val="annotation reference"/>
    <w:uiPriority w:val="99"/>
    <w:unhideWhenUsed/>
    <w:rsid w:val="002E505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E5056"/>
    <w:rPr>
      <w:rFonts w:eastAsia="Times New Roman" w:cs="Calibri"/>
      <w:sz w:val="20"/>
      <w:szCs w:val="20"/>
    </w:rPr>
  </w:style>
  <w:style w:type="character" w:customStyle="1" w:styleId="CommentTextChar">
    <w:name w:val="Comment Text Char"/>
    <w:link w:val="CommentText"/>
    <w:rsid w:val="002E5056"/>
    <w:rPr>
      <w:rFonts w:eastAsia="Times New Roman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50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75083D"/>
    <w:pPr>
      <w:ind w:left="720"/>
      <w:contextualSpacing/>
      <w:jc w:val="both"/>
    </w:pPr>
    <w:rPr>
      <w:rFonts w:eastAsia="MS Mincho"/>
      <w:sz w:val="24"/>
      <w:lang w:bidi="en-US"/>
    </w:rPr>
  </w:style>
  <w:style w:type="character" w:customStyle="1" w:styleId="ListParagraphChar">
    <w:name w:val="List Paragraph Char"/>
    <w:link w:val="ListParagraph"/>
    <w:uiPriority w:val="34"/>
    <w:rsid w:val="0075083D"/>
    <w:rPr>
      <w:rFonts w:eastAsia="MS Mincho"/>
      <w:sz w:val="24"/>
      <w:szCs w:val="22"/>
      <w:lang w:eastAsia="en-US" w:bidi="en-US"/>
    </w:rPr>
  </w:style>
  <w:style w:type="paragraph" w:styleId="Header">
    <w:name w:val="header"/>
    <w:basedOn w:val="Normal"/>
    <w:link w:val="HeaderChar"/>
    <w:uiPriority w:val="99"/>
    <w:unhideWhenUsed/>
    <w:rsid w:val="00C54C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F8"/>
    <w:rPr>
      <w:sz w:val="22"/>
      <w:szCs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7144"/>
    <w:pPr>
      <w:spacing w:line="240" w:lineRule="auto"/>
    </w:pPr>
    <w:rPr>
      <w:rFonts w:eastAsia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144"/>
    <w:rPr>
      <w:rFonts w:eastAsia="Times New Roman" w:cs="Calibri"/>
      <w:b/>
      <w:bCs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226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262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262CB"/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C16A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333E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deaton@idoa.in.gov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EC83A-AEB5-854F-858F-AEA17F36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Links>
    <vt:vector size="12" baseType="variant">
      <vt:variant>
        <vt:i4>4980779</vt:i4>
      </vt:variant>
      <vt:variant>
        <vt:i4>3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  <vt:variant>
        <vt:i4>4980779</vt:i4>
      </vt:variant>
      <vt:variant>
        <vt:i4>0</vt:i4>
      </vt:variant>
      <vt:variant>
        <vt:i4>0</vt:i4>
      </vt:variant>
      <vt:variant>
        <vt:i4>5</vt:i4>
      </vt:variant>
      <vt:variant>
        <vt:lpwstr>mailto:dhanna@idoa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2023-04-28T12:08:00Z</dcterms:created>
  <dcterms:modified xsi:type="dcterms:W3CDTF">2023-04-28T12:09:00Z</dcterms:modified>
</cp:coreProperties>
</file>